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mithellemGitternetz"/>
        <w:tblW w:w="9776" w:type="dxa"/>
        <w:tblLook w:val="04A0" w:firstRow="1" w:lastRow="0" w:firstColumn="1" w:lastColumn="0" w:noHBand="0" w:noVBand="1"/>
      </w:tblPr>
      <w:tblGrid>
        <w:gridCol w:w="4678"/>
        <w:gridCol w:w="3119"/>
        <w:gridCol w:w="1979"/>
      </w:tblGrid>
      <w:tr w:rsidR="00B56FF6" w:rsidRPr="006823FE" w14:paraId="02E93433" w14:textId="77777777" w:rsidTr="00370779">
        <w:trPr>
          <w:trHeight w:val="283"/>
        </w:trPr>
        <w:tc>
          <w:tcPr>
            <w:tcW w:w="46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0E6E352" w14:textId="58573549" w:rsidR="00B56FF6" w:rsidRPr="00370779" w:rsidRDefault="00B56FF6" w:rsidP="00370779">
            <w:pPr>
              <w:spacing w:line="360" w:lineRule="auto"/>
              <w:rPr>
                <w:b/>
                <w:sz w:val="36"/>
              </w:rPr>
            </w:pPr>
            <w:r w:rsidRPr="00370779">
              <w:rPr>
                <w:b/>
                <w:sz w:val="36"/>
              </w:rPr>
              <w:t>Subventionserklärung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67FB" w14:textId="77777777" w:rsidR="00B56FF6" w:rsidRPr="00370779" w:rsidRDefault="00B56FF6" w:rsidP="00370779">
            <w:pPr>
              <w:spacing w:line="360" w:lineRule="auto"/>
              <w:jc w:val="right"/>
              <w:rPr>
                <w:sz w:val="18"/>
              </w:rPr>
            </w:pPr>
            <w:r w:rsidRPr="003B65CF">
              <w:rPr>
                <w:rFonts w:cs="Arial"/>
                <w:sz w:val="18"/>
                <w:szCs w:val="18"/>
              </w:rPr>
              <w:t>Antragsdatum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BB96" w14:textId="77777777" w:rsidR="00B56FF6" w:rsidRPr="006823FE" w:rsidRDefault="006823FE" w:rsidP="003022DE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 w:rsidRPr="006823FE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823FE">
              <w:rPr>
                <w:sz w:val="18"/>
                <w:szCs w:val="18"/>
              </w:rPr>
              <w:instrText xml:space="preserve"> FORMTEXT </w:instrText>
            </w:r>
            <w:r w:rsidRPr="006823FE">
              <w:rPr>
                <w:sz w:val="18"/>
                <w:szCs w:val="18"/>
              </w:rPr>
            </w:r>
            <w:r w:rsidRPr="006823FE">
              <w:rPr>
                <w:sz w:val="18"/>
                <w:szCs w:val="18"/>
              </w:rPr>
              <w:fldChar w:fldCharType="separate"/>
            </w:r>
            <w:r w:rsidRPr="006823FE">
              <w:rPr>
                <w:noProof/>
                <w:sz w:val="18"/>
                <w:szCs w:val="18"/>
              </w:rPr>
              <w:t> </w:t>
            </w:r>
            <w:r w:rsidRPr="006823FE">
              <w:rPr>
                <w:noProof/>
                <w:sz w:val="18"/>
                <w:szCs w:val="18"/>
              </w:rPr>
              <w:t> </w:t>
            </w:r>
            <w:r w:rsidRPr="006823FE">
              <w:rPr>
                <w:noProof/>
                <w:sz w:val="18"/>
                <w:szCs w:val="18"/>
              </w:rPr>
              <w:t> </w:t>
            </w:r>
            <w:r w:rsidRPr="006823FE">
              <w:rPr>
                <w:noProof/>
                <w:sz w:val="18"/>
                <w:szCs w:val="18"/>
              </w:rPr>
              <w:t> </w:t>
            </w:r>
            <w:r w:rsidRPr="006823FE">
              <w:rPr>
                <w:noProof/>
                <w:sz w:val="18"/>
                <w:szCs w:val="18"/>
              </w:rPr>
              <w:t> </w:t>
            </w:r>
            <w:r w:rsidRPr="006823FE">
              <w:rPr>
                <w:sz w:val="18"/>
                <w:szCs w:val="18"/>
              </w:rPr>
              <w:fldChar w:fldCharType="end"/>
            </w:r>
          </w:p>
        </w:tc>
      </w:tr>
      <w:tr w:rsidR="00B56FF6" w14:paraId="308401DA" w14:textId="77777777" w:rsidTr="00370779">
        <w:trPr>
          <w:trHeight w:val="283"/>
        </w:trPr>
        <w:tc>
          <w:tcPr>
            <w:tcW w:w="467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7843FAD" w14:textId="57E94888" w:rsidR="00B56FF6" w:rsidRPr="00370779" w:rsidRDefault="00B56FF6" w:rsidP="00370779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9DB4" w14:textId="77777777" w:rsidR="00B56FF6" w:rsidRPr="00370779" w:rsidRDefault="00B56FF6" w:rsidP="00370779">
            <w:pPr>
              <w:spacing w:line="360" w:lineRule="auto"/>
              <w:jc w:val="right"/>
              <w:rPr>
                <w:sz w:val="18"/>
              </w:rPr>
            </w:pPr>
            <w:r w:rsidRPr="003B65CF">
              <w:rPr>
                <w:rFonts w:cs="Arial"/>
                <w:sz w:val="18"/>
                <w:szCs w:val="18"/>
              </w:rPr>
              <w:t xml:space="preserve">Geschäftszeichen </w:t>
            </w:r>
            <w:r w:rsidRPr="00003BF0">
              <w:rPr>
                <w:rFonts w:cs="Arial"/>
                <w:i/>
                <w:sz w:val="18"/>
                <w:szCs w:val="18"/>
              </w:rPr>
              <w:t>(soweit bekannt)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C24F" w14:textId="77777777" w:rsidR="00B56FF6" w:rsidRPr="003B65CF" w:rsidRDefault="006823FE" w:rsidP="003022DE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 w:rsidRPr="006823FE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823FE">
              <w:rPr>
                <w:sz w:val="18"/>
                <w:szCs w:val="18"/>
              </w:rPr>
              <w:instrText xml:space="preserve"> FORMTEXT </w:instrText>
            </w:r>
            <w:r w:rsidRPr="006823FE">
              <w:rPr>
                <w:sz w:val="18"/>
                <w:szCs w:val="18"/>
              </w:rPr>
            </w:r>
            <w:r w:rsidRPr="006823FE">
              <w:rPr>
                <w:sz w:val="18"/>
                <w:szCs w:val="18"/>
              </w:rPr>
              <w:fldChar w:fldCharType="separate"/>
            </w:r>
            <w:r w:rsidRPr="006823FE">
              <w:rPr>
                <w:noProof/>
                <w:sz w:val="18"/>
                <w:szCs w:val="18"/>
              </w:rPr>
              <w:t> </w:t>
            </w:r>
            <w:r w:rsidRPr="006823FE">
              <w:rPr>
                <w:noProof/>
                <w:sz w:val="18"/>
                <w:szCs w:val="18"/>
              </w:rPr>
              <w:t> </w:t>
            </w:r>
            <w:r w:rsidRPr="006823FE">
              <w:rPr>
                <w:noProof/>
                <w:sz w:val="18"/>
                <w:szCs w:val="18"/>
              </w:rPr>
              <w:t> </w:t>
            </w:r>
            <w:r w:rsidRPr="006823FE">
              <w:rPr>
                <w:noProof/>
                <w:sz w:val="18"/>
                <w:szCs w:val="18"/>
              </w:rPr>
              <w:t> </w:t>
            </w:r>
            <w:r w:rsidRPr="006823FE">
              <w:rPr>
                <w:noProof/>
                <w:sz w:val="18"/>
                <w:szCs w:val="18"/>
              </w:rPr>
              <w:t> </w:t>
            </w:r>
            <w:r w:rsidRPr="006823FE">
              <w:rPr>
                <w:sz w:val="18"/>
                <w:szCs w:val="18"/>
              </w:rPr>
              <w:fldChar w:fldCharType="end"/>
            </w:r>
          </w:p>
        </w:tc>
      </w:tr>
    </w:tbl>
    <w:p w14:paraId="5347E808" w14:textId="77777777" w:rsidR="00B56FF6" w:rsidRPr="00A859E5" w:rsidRDefault="00B56FF6" w:rsidP="00B56FF6">
      <w:pPr>
        <w:spacing w:line="360" w:lineRule="auto"/>
      </w:pPr>
    </w:p>
    <w:p w14:paraId="089D519A" w14:textId="42460EB8" w:rsidR="00B56FF6" w:rsidRPr="00B81094" w:rsidRDefault="00B56FF6" w:rsidP="00B56FF6">
      <w:pPr>
        <w:rPr>
          <w:i/>
        </w:rPr>
      </w:pPr>
      <w:r w:rsidRPr="00B81094">
        <w:rPr>
          <w:i/>
        </w:rPr>
        <w:t xml:space="preserve">Mit dem Antragsformular </w:t>
      </w:r>
      <w:r>
        <w:rPr>
          <w:i/>
        </w:rPr>
        <w:t>zur Heimat</w:t>
      </w:r>
      <w:r w:rsidR="00A5171E">
        <w:rPr>
          <w:i/>
        </w:rPr>
        <w:t>-</w:t>
      </w:r>
      <w:r>
        <w:rPr>
          <w:i/>
        </w:rPr>
        <w:t>Digital</w:t>
      </w:r>
      <w:r w:rsidR="00A5171E">
        <w:rPr>
          <w:i/>
        </w:rPr>
        <w:t>-</w:t>
      </w:r>
      <w:r w:rsidR="00253F8D">
        <w:rPr>
          <w:i/>
        </w:rPr>
        <w:t>Regional</w:t>
      </w:r>
      <w:r w:rsidR="00A5171E">
        <w:rPr>
          <w:i/>
        </w:rPr>
        <w:t>-Förderrichtlinie</w:t>
      </w:r>
      <w:r>
        <w:rPr>
          <w:i/>
        </w:rPr>
        <w:t xml:space="preserve"> </w:t>
      </w:r>
      <w:r w:rsidRPr="00B81094">
        <w:rPr>
          <w:i/>
        </w:rPr>
        <w:t>einzureichen</w:t>
      </w:r>
      <w:r w:rsidR="00CE6AE2">
        <w:rPr>
          <w:i/>
        </w:rPr>
        <w:t>.</w:t>
      </w:r>
    </w:p>
    <w:p w14:paraId="1EE0BA6F" w14:textId="77777777" w:rsidR="00B56FF6" w:rsidRPr="00B56FF6" w:rsidRDefault="00B56FF6" w:rsidP="00B56FF6">
      <w:pPr>
        <w:rPr>
          <w:sz w:val="22"/>
          <w:szCs w:val="22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89"/>
        <w:gridCol w:w="5445"/>
      </w:tblGrid>
      <w:tr w:rsidR="00B56FF6" w:rsidRPr="00B56FF6" w14:paraId="3EDC0222" w14:textId="77777777" w:rsidTr="003022DE">
        <w:trPr>
          <w:trHeight w:val="397"/>
        </w:trPr>
        <w:tc>
          <w:tcPr>
            <w:tcW w:w="8134" w:type="dxa"/>
            <w:gridSpan w:val="2"/>
            <w:shd w:val="clear" w:color="auto" w:fill="D9D9D9" w:themeFill="background1" w:themeFillShade="D9"/>
            <w:vAlign w:val="center"/>
          </w:tcPr>
          <w:p w14:paraId="2E5CF2D1" w14:textId="77777777" w:rsidR="00B56FF6" w:rsidRPr="00B56FF6" w:rsidRDefault="00B56FF6" w:rsidP="00527763">
            <w:pPr>
              <w:pStyle w:val="Listenabsatz"/>
              <w:numPr>
                <w:ilvl w:val="0"/>
                <w:numId w:val="7"/>
              </w:numPr>
              <w:ind w:left="357" w:hanging="357"/>
              <w:rPr>
                <w:rFonts w:cs="Arial"/>
                <w:b/>
                <w:sz w:val="22"/>
                <w:szCs w:val="22"/>
              </w:rPr>
            </w:pPr>
            <w:r w:rsidRPr="00B56FF6">
              <w:rPr>
                <w:rFonts w:cs="Arial"/>
                <w:b/>
                <w:sz w:val="22"/>
                <w:szCs w:val="22"/>
              </w:rPr>
              <w:t>Angaben zum Subventionsnehmer</w:t>
            </w:r>
          </w:p>
        </w:tc>
      </w:tr>
      <w:tr w:rsidR="00B56FF6" w:rsidRPr="00B56FF6" w14:paraId="41ECB34E" w14:textId="77777777" w:rsidTr="003022DE">
        <w:trPr>
          <w:trHeight w:val="397"/>
        </w:trPr>
        <w:tc>
          <w:tcPr>
            <w:tcW w:w="2689" w:type="dxa"/>
            <w:shd w:val="clear" w:color="auto" w:fill="auto"/>
            <w:vAlign w:val="center"/>
          </w:tcPr>
          <w:p w14:paraId="194AB3C3" w14:textId="77777777" w:rsidR="00B56FF6" w:rsidRPr="00B56FF6" w:rsidRDefault="00B56FF6" w:rsidP="003022DE">
            <w:pPr>
              <w:rPr>
                <w:rFonts w:cs="Arial"/>
                <w:sz w:val="22"/>
                <w:szCs w:val="22"/>
              </w:rPr>
            </w:pPr>
            <w:r w:rsidRPr="00B56FF6">
              <w:rPr>
                <w:rFonts w:cs="Arial"/>
                <w:sz w:val="22"/>
                <w:szCs w:val="22"/>
              </w:rPr>
              <w:t>Institution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61DEF869" w14:textId="77777777" w:rsidR="00B56FF6" w:rsidRPr="00B56FF6" w:rsidRDefault="006823FE" w:rsidP="003022DE">
            <w:pPr>
              <w:rPr>
                <w:rFonts w:cs="Arial"/>
                <w:sz w:val="22"/>
                <w:szCs w:val="22"/>
              </w:rPr>
            </w:pPr>
            <w:r w:rsidRPr="00506626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 w:rsidRPr="00506626">
              <w:rPr>
                <w:sz w:val="22"/>
                <w:szCs w:val="22"/>
              </w:rPr>
              <w:instrText xml:space="preserve"> FORMTEXT </w:instrText>
            </w:r>
            <w:r w:rsidRPr="00506626">
              <w:rPr>
                <w:sz w:val="22"/>
                <w:szCs w:val="22"/>
              </w:rPr>
            </w:r>
            <w:r w:rsidRPr="00506626">
              <w:rPr>
                <w:sz w:val="22"/>
                <w:szCs w:val="22"/>
              </w:rPr>
              <w:fldChar w:fldCharType="separate"/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B56FF6" w:rsidRPr="00B56FF6" w14:paraId="2897BFEC" w14:textId="77777777" w:rsidTr="003022DE">
        <w:trPr>
          <w:trHeight w:val="397"/>
        </w:trPr>
        <w:tc>
          <w:tcPr>
            <w:tcW w:w="2689" w:type="dxa"/>
            <w:shd w:val="clear" w:color="auto" w:fill="auto"/>
            <w:vAlign w:val="center"/>
          </w:tcPr>
          <w:p w14:paraId="30A7850A" w14:textId="77777777" w:rsidR="00B56FF6" w:rsidRPr="00B56FF6" w:rsidRDefault="00B56FF6" w:rsidP="003022DE">
            <w:pPr>
              <w:rPr>
                <w:rFonts w:cs="Arial"/>
                <w:sz w:val="22"/>
                <w:szCs w:val="22"/>
              </w:rPr>
            </w:pPr>
            <w:r w:rsidRPr="00B56FF6">
              <w:rPr>
                <w:rFonts w:cs="Arial"/>
                <w:sz w:val="22"/>
                <w:szCs w:val="22"/>
              </w:rPr>
              <w:t>Straße und Hausnummer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25A791F9" w14:textId="77777777" w:rsidR="00B56FF6" w:rsidRPr="00B56FF6" w:rsidRDefault="006823FE" w:rsidP="003022DE">
            <w:pPr>
              <w:rPr>
                <w:rFonts w:cs="Arial"/>
                <w:sz w:val="22"/>
                <w:szCs w:val="22"/>
              </w:rPr>
            </w:pPr>
            <w:r w:rsidRPr="00506626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6626">
              <w:rPr>
                <w:sz w:val="22"/>
                <w:szCs w:val="22"/>
              </w:rPr>
              <w:instrText xml:space="preserve"> FORMTEXT </w:instrText>
            </w:r>
            <w:r w:rsidRPr="00506626">
              <w:rPr>
                <w:sz w:val="22"/>
                <w:szCs w:val="22"/>
              </w:rPr>
            </w:r>
            <w:r w:rsidRPr="00506626">
              <w:rPr>
                <w:sz w:val="22"/>
                <w:szCs w:val="22"/>
              </w:rPr>
              <w:fldChar w:fldCharType="separate"/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sz w:val="22"/>
                <w:szCs w:val="22"/>
              </w:rPr>
              <w:fldChar w:fldCharType="end"/>
            </w:r>
          </w:p>
        </w:tc>
      </w:tr>
      <w:tr w:rsidR="00B56FF6" w:rsidRPr="00B56FF6" w14:paraId="3FFA10D2" w14:textId="77777777" w:rsidTr="003022DE">
        <w:trPr>
          <w:trHeight w:val="397"/>
        </w:trPr>
        <w:tc>
          <w:tcPr>
            <w:tcW w:w="2689" w:type="dxa"/>
            <w:shd w:val="clear" w:color="auto" w:fill="auto"/>
            <w:vAlign w:val="center"/>
          </w:tcPr>
          <w:p w14:paraId="60AA78A1" w14:textId="77777777" w:rsidR="00B56FF6" w:rsidRPr="00B56FF6" w:rsidRDefault="00B56FF6" w:rsidP="003022DE">
            <w:pPr>
              <w:rPr>
                <w:rFonts w:cs="Arial"/>
                <w:sz w:val="22"/>
                <w:szCs w:val="22"/>
              </w:rPr>
            </w:pPr>
            <w:r w:rsidRPr="00B56FF6">
              <w:rPr>
                <w:rFonts w:cs="Arial"/>
                <w:sz w:val="22"/>
                <w:szCs w:val="22"/>
              </w:rPr>
              <w:t>PLZ und Ort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06E2A5AA" w14:textId="77777777" w:rsidR="00B56FF6" w:rsidRPr="00B56FF6" w:rsidRDefault="006823FE" w:rsidP="003022DE">
            <w:pPr>
              <w:rPr>
                <w:rFonts w:cs="Arial"/>
                <w:sz w:val="22"/>
                <w:szCs w:val="22"/>
              </w:rPr>
            </w:pPr>
            <w:r w:rsidRPr="00506626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6626">
              <w:rPr>
                <w:sz w:val="22"/>
                <w:szCs w:val="22"/>
              </w:rPr>
              <w:instrText xml:space="preserve"> FORMTEXT </w:instrText>
            </w:r>
            <w:r w:rsidRPr="00506626">
              <w:rPr>
                <w:sz w:val="22"/>
                <w:szCs w:val="22"/>
              </w:rPr>
            </w:r>
            <w:r w:rsidRPr="00506626">
              <w:rPr>
                <w:sz w:val="22"/>
                <w:szCs w:val="22"/>
              </w:rPr>
              <w:fldChar w:fldCharType="separate"/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sz w:val="22"/>
                <w:szCs w:val="22"/>
              </w:rPr>
              <w:fldChar w:fldCharType="end"/>
            </w:r>
          </w:p>
        </w:tc>
      </w:tr>
      <w:tr w:rsidR="00B56FF6" w:rsidRPr="00B56FF6" w14:paraId="6AC69EA0" w14:textId="77777777" w:rsidTr="003022DE">
        <w:trPr>
          <w:trHeight w:val="397"/>
        </w:trPr>
        <w:tc>
          <w:tcPr>
            <w:tcW w:w="2689" w:type="dxa"/>
            <w:shd w:val="clear" w:color="auto" w:fill="auto"/>
            <w:vAlign w:val="center"/>
          </w:tcPr>
          <w:p w14:paraId="77642C9D" w14:textId="774D8870" w:rsidR="00B56FF6" w:rsidRPr="00B56FF6" w:rsidRDefault="00CE6AE2" w:rsidP="003022D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</w:t>
            </w:r>
            <w:r w:rsidR="00074911">
              <w:rPr>
                <w:rFonts w:cs="Arial"/>
                <w:sz w:val="22"/>
                <w:szCs w:val="22"/>
              </w:rPr>
              <w:t>ertretungsberechtigte Person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59108B8E" w14:textId="77777777" w:rsidR="00B56FF6" w:rsidRPr="00B56FF6" w:rsidRDefault="006823FE" w:rsidP="003022DE">
            <w:pPr>
              <w:rPr>
                <w:rFonts w:cs="Arial"/>
                <w:sz w:val="22"/>
                <w:szCs w:val="22"/>
              </w:rPr>
            </w:pPr>
            <w:r w:rsidRPr="00506626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6626">
              <w:rPr>
                <w:sz w:val="22"/>
                <w:szCs w:val="22"/>
              </w:rPr>
              <w:instrText xml:space="preserve"> FORMTEXT </w:instrText>
            </w:r>
            <w:r w:rsidRPr="00506626">
              <w:rPr>
                <w:sz w:val="22"/>
                <w:szCs w:val="22"/>
              </w:rPr>
            </w:r>
            <w:r w:rsidRPr="00506626">
              <w:rPr>
                <w:sz w:val="22"/>
                <w:szCs w:val="22"/>
              </w:rPr>
              <w:fldChar w:fldCharType="separate"/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sz w:val="22"/>
                <w:szCs w:val="22"/>
              </w:rPr>
              <w:fldChar w:fldCharType="end"/>
            </w:r>
          </w:p>
        </w:tc>
      </w:tr>
    </w:tbl>
    <w:p w14:paraId="60C04A5F" w14:textId="77777777" w:rsidR="00B56FF6" w:rsidRPr="00B56FF6" w:rsidRDefault="00B56FF6" w:rsidP="00B56FF6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89"/>
        <w:gridCol w:w="5445"/>
      </w:tblGrid>
      <w:tr w:rsidR="00B56FF6" w:rsidRPr="00B56FF6" w14:paraId="2018C09B" w14:textId="77777777" w:rsidTr="003022DE">
        <w:trPr>
          <w:trHeight w:val="397"/>
        </w:trPr>
        <w:tc>
          <w:tcPr>
            <w:tcW w:w="8134" w:type="dxa"/>
            <w:gridSpan w:val="2"/>
            <w:shd w:val="clear" w:color="auto" w:fill="D9D9D9" w:themeFill="background1" w:themeFillShade="D9"/>
            <w:vAlign w:val="center"/>
          </w:tcPr>
          <w:p w14:paraId="4BF20E3B" w14:textId="77777777" w:rsidR="00B56FF6" w:rsidRPr="00B56FF6" w:rsidRDefault="00B56FF6" w:rsidP="00527763">
            <w:pPr>
              <w:pStyle w:val="Listenabsatz"/>
              <w:numPr>
                <w:ilvl w:val="0"/>
                <w:numId w:val="7"/>
              </w:numPr>
              <w:ind w:left="357" w:hanging="357"/>
              <w:rPr>
                <w:rFonts w:cs="Arial"/>
                <w:b/>
                <w:sz w:val="22"/>
                <w:szCs w:val="22"/>
              </w:rPr>
            </w:pPr>
            <w:r w:rsidRPr="00B56FF6">
              <w:rPr>
                <w:rFonts w:cs="Arial"/>
                <w:b/>
                <w:sz w:val="22"/>
                <w:szCs w:val="22"/>
              </w:rPr>
              <w:t>Angaben zum Projekt</w:t>
            </w:r>
          </w:p>
        </w:tc>
      </w:tr>
      <w:tr w:rsidR="00B56FF6" w:rsidRPr="00B56FF6" w14:paraId="3381EDEC" w14:textId="77777777" w:rsidTr="006823FE">
        <w:trPr>
          <w:trHeight w:val="397"/>
        </w:trPr>
        <w:tc>
          <w:tcPr>
            <w:tcW w:w="2689" w:type="dxa"/>
            <w:shd w:val="clear" w:color="auto" w:fill="auto"/>
            <w:vAlign w:val="center"/>
          </w:tcPr>
          <w:p w14:paraId="70A1C59C" w14:textId="77777777" w:rsidR="00B56FF6" w:rsidRPr="00B56FF6" w:rsidRDefault="00B56FF6" w:rsidP="003022DE">
            <w:pPr>
              <w:rPr>
                <w:rFonts w:cs="Arial"/>
                <w:sz w:val="22"/>
                <w:szCs w:val="22"/>
              </w:rPr>
            </w:pPr>
            <w:r w:rsidRPr="00B56FF6">
              <w:rPr>
                <w:rFonts w:cs="Arial"/>
                <w:sz w:val="22"/>
                <w:szCs w:val="22"/>
              </w:rPr>
              <w:t>Projekttitel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0926E092" w14:textId="77777777" w:rsidR="00B56FF6" w:rsidRPr="00B56FF6" w:rsidRDefault="006823FE" w:rsidP="003022DE">
            <w:pPr>
              <w:rPr>
                <w:rFonts w:cs="Arial"/>
                <w:sz w:val="22"/>
                <w:szCs w:val="22"/>
              </w:rPr>
            </w:pPr>
            <w:r w:rsidRPr="00506626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6626">
              <w:rPr>
                <w:sz w:val="22"/>
                <w:szCs w:val="22"/>
              </w:rPr>
              <w:instrText xml:space="preserve"> FORMTEXT </w:instrText>
            </w:r>
            <w:r w:rsidRPr="00506626">
              <w:rPr>
                <w:sz w:val="22"/>
                <w:szCs w:val="22"/>
              </w:rPr>
            </w:r>
            <w:r w:rsidRPr="00506626">
              <w:rPr>
                <w:sz w:val="22"/>
                <w:szCs w:val="22"/>
              </w:rPr>
              <w:fldChar w:fldCharType="separate"/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sz w:val="22"/>
                <w:szCs w:val="22"/>
              </w:rPr>
              <w:fldChar w:fldCharType="end"/>
            </w:r>
          </w:p>
        </w:tc>
      </w:tr>
    </w:tbl>
    <w:p w14:paraId="1A914902" w14:textId="77777777" w:rsidR="00B56FF6" w:rsidRPr="00B56FF6" w:rsidRDefault="00B56FF6" w:rsidP="00B56FF6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134"/>
      </w:tblGrid>
      <w:tr w:rsidR="00B56FF6" w:rsidRPr="00B56FF6" w14:paraId="754E9055" w14:textId="77777777" w:rsidTr="003022DE">
        <w:trPr>
          <w:trHeight w:val="397"/>
        </w:trPr>
        <w:tc>
          <w:tcPr>
            <w:tcW w:w="8134" w:type="dxa"/>
            <w:shd w:val="clear" w:color="auto" w:fill="D9D9D9" w:themeFill="background1" w:themeFillShade="D9"/>
            <w:vAlign w:val="center"/>
          </w:tcPr>
          <w:p w14:paraId="52AA9623" w14:textId="77777777" w:rsidR="00B56FF6" w:rsidRPr="00B56FF6" w:rsidRDefault="00B56FF6" w:rsidP="00527763">
            <w:pPr>
              <w:pStyle w:val="Listenabsatz"/>
              <w:numPr>
                <w:ilvl w:val="0"/>
                <w:numId w:val="7"/>
              </w:numPr>
              <w:ind w:left="357" w:hanging="357"/>
              <w:rPr>
                <w:rFonts w:cs="Arial"/>
                <w:b/>
                <w:sz w:val="22"/>
                <w:szCs w:val="22"/>
              </w:rPr>
            </w:pPr>
            <w:r w:rsidRPr="00B56FF6">
              <w:rPr>
                <w:rFonts w:cs="Arial"/>
                <w:b/>
                <w:sz w:val="22"/>
                <w:szCs w:val="22"/>
              </w:rPr>
              <w:t>Bezeichnung der subventionserheblichen Tatsachen</w:t>
            </w:r>
          </w:p>
        </w:tc>
      </w:tr>
    </w:tbl>
    <w:p w14:paraId="620401FD" w14:textId="77777777" w:rsidR="00B56FF6" w:rsidRPr="00370779" w:rsidRDefault="00B56FF6" w:rsidP="00B56FF6">
      <w:pPr>
        <w:spacing w:line="360" w:lineRule="auto"/>
        <w:rPr>
          <w:sz w:val="22"/>
        </w:rPr>
      </w:pPr>
    </w:p>
    <w:p w14:paraId="4ECD4384" w14:textId="4A333A98" w:rsidR="00B56FF6" w:rsidRPr="00370779" w:rsidRDefault="00B56FF6" w:rsidP="00370779">
      <w:pPr>
        <w:spacing w:line="360" w:lineRule="auto"/>
        <w:rPr>
          <w:sz w:val="22"/>
        </w:rPr>
      </w:pPr>
      <w:r w:rsidRPr="00370779">
        <w:rPr>
          <w:sz w:val="22"/>
        </w:rPr>
        <w:t>Der</w:t>
      </w:r>
      <w:r w:rsidRPr="00B56FF6">
        <w:rPr>
          <w:rFonts w:cs="Arial"/>
          <w:sz w:val="22"/>
          <w:szCs w:val="22"/>
        </w:rPr>
        <w:t xml:space="preserve"> Subventionsnehmer</w:t>
      </w:r>
      <w:r w:rsidRPr="00370779">
        <w:rPr>
          <w:sz w:val="22"/>
        </w:rPr>
        <w:t xml:space="preserve"> ist</w:t>
      </w:r>
      <w:r w:rsidRPr="00B56FF6">
        <w:rPr>
          <w:rFonts w:cs="Arial"/>
          <w:sz w:val="22"/>
          <w:szCs w:val="22"/>
        </w:rPr>
        <w:t xml:space="preserve"> vom Subventionsgeber</w:t>
      </w:r>
      <w:r w:rsidRPr="00370779">
        <w:rPr>
          <w:sz w:val="22"/>
        </w:rPr>
        <w:t xml:space="preserve"> unterrichtet, dass </w:t>
      </w:r>
      <w:r w:rsidRPr="00B56FF6">
        <w:rPr>
          <w:rFonts w:cs="Arial"/>
          <w:sz w:val="22"/>
          <w:szCs w:val="22"/>
        </w:rPr>
        <w:t>es sich bei den Angaben</w:t>
      </w:r>
    </w:p>
    <w:p w14:paraId="33A3FB6A" w14:textId="2A5BACEA" w:rsidR="00B56FF6" w:rsidRPr="00370779" w:rsidRDefault="00B56FF6" w:rsidP="00370779">
      <w:pPr>
        <w:pStyle w:val="Listenabsatz"/>
        <w:numPr>
          <w:ilvl w:val="0"/>
          <w:numId w:val="4"/>
        </w:numPr>
        <w:spacing w:line="360" w:lineRule="auto"/>
        <w:rPr>
          <w:sz w:val="22"/>
        </w:rPr>
      </w:pPr>
      <w:r w:rsidRPr="00370779">
        <w:rPr>
          <w:sz w:val="22"/>
        </w:rPr>
        <w:t>über den Antragsteller und den Zuwendungsempfänger</w:t>
      </w:r>
    </w:p>
    <w:p w14:paraId="34F0F0E4" w14:textId="4C178AB0" w:rsidR="00B56FF6" w:rsidRPr="00370779" w:rsidRDefault="00B56FF6" w:rsidP="00370779">
      <w:pPr>
        <w:pStyle w:val="Listenabsatz"/>
        <w:numPr>
          <w:ilvl w:val="0"/>
          <w:numId w:val="4"/>
        </w:numPr>
        <w:spacing w:line="360" w:lineRule="auto"/>
        <w:rPr>
          <w:sz w:val="22"/>
        </w:rPr>
      </w:pPr>
      <w:r w:rsidRPr="00370779">
        <w:rPr>
          <w:sz w:val="22"/>
        </w:rPr>
        <w:t>zum Subventionszweck und zum Vorhaben</w:t>
      </w:r>
    </w:p>
    <w:p w14:paraId="1A563D70" w14:textId="03321AF2" w:rsidR="00B56FF6" w:rsidRPr="00370779" w:rsidRDefault="00B56FF6" w:rsidP="00370779">
      <w:pPr>
        <w:pStyle w:val="Listenabsatz"/>
        <w:numPr>
          <w:ilvl w:val="0"/>
          <w:numId w:val="4"/>
        </w:numPr>
        <w:spacing w:line="360" w:lineRule="auto"/>
        <w:rPr>
          <w:sz w:val="22"/>
        </w:rPr>
      </w:pPr>
      <w:r w:rsidRPr="00370779">
        <w:rPr>
          <w:sz w:val="22"/>
        </w:rPr>
        <w:t xml:space="preserve">zu Kosten und Finanzierung des </w:t>
      </w:r>
      <w:r w:rsidRPr="00B56FF6">
        <w:rPr>
          <w:rFonts w:cs="Arial"/>
          <w:sz w:val="22"/>
          <w:szCs w:val="22"/>
        </w:rPr>
        <w:t>Projekts</w:t>
      </w:r>
      <w:r w:rsidRPr="00370779">
        <w:rPr>
          <w:sz w:val="22"/>
        </w:rPr>
        <w:t>, insbesondere auch zu anderen Finanzierungshilfen sowie zu Zuwendungen Dritter</w:t>
      </w:r>
    </w:p>
    <w:p w14:paraId="797FA6A9" w14:textId="40AEA852" w:rsidR="00B56FF6" w:rsidRPr="00370779" w:rsidRDefault="00B56FF6" w:rsidP="00370779">
      <w:pPr>
        <w:pStyle w:val="Listenabsatz"/>
        <w:numPr>
          <w:ilvl w:val="0"/>
          <w:numId w:val="4"/>
        </w:numPr>
        <w:spacing w:line="360" w:lineRule="auto"/>
        <w:rPr>
          <w:sz w:val="22"/>
        </w:rPr>
      </w:pPr>
      <w:r w:rsidRPr="00370779">
        <w:rPr>
          <w:sz w:val="22"/>
        </w:rPr>
        <w:t xml:space="preserve">in </w:t>
      </w:r>
      <w:r w:rsidR="00A5171E">
        <w:rPr>
          <w:sz w:val="22"/>
        </w:rPr>
        <w:t xml:space="preserve">den </w:t>
      </w:r>
      <w:r w:rsidRPr="00370779">
        <w:rPr>
          <w:sz w:val="22"/>
        </w:rPr>
        <w:t xml:space="preserve">dem Antrag beizufügenden Unterlagen wie </w:t>
      </w:r>
      <w:r w:rsidRPr="00B56FF6">
        <w:rPr>
          <w:rFonts w:cs="Arial"/>
          <w:sz w:val="22"/>
          <w:szCs w:val="22"/>
        </w:rPr>
        <w:t xml:space="preserve">Handlungskonzept, </w:t>
      </w:r>
      <w:r w:rsidRPr="00370779">
        <w:rPr>
          <w:sz w:val="22"/>
        </w:rPr>
        <w:t>Erklärung zur Umsatzsteuerpflicht, Arbeitsverträge</w:t>
      </w:r>
      <w:r w:rsidR="00A5171E">
        <w:rPr>
          <w:sz w:val="22"/>
        </w:rPr>
        <w:t>n</w:t>
      </w:r>
    </w:p>
    <w:p w14:paraId="31298B58" w14:textId="26B32C05" w:rsidR="00B56FF6" w:rsidRPr="00370779" w:rsidRDefault="00B56FF6" w:rsidP="00370779">
      <w:pPr>
        <w:pStyle w:val="Listenabsatz"/>
        <w:numPr>
          <w:ilvl w:val="0"/>
          <w:numId w:val="4"/>
        </w:numPr>
        <w:spacing w:line="360" w:lineRule="auto"/>
        <w:rPr>
          <w:sz w:val="22"/>
        </w:rPr>
      </w:pPr>
      <w:r w:rsidRPr="00370779">
        <w:rPr>
          <w:sz w:val="22"/>
        </w:rPr>
        <w:t>zur Verwendung der Zuwendung</w:t>
      </w:r>
    </w:p>
    <w:p w14:paraId="21D382D1" w14:textId="42AC8D7D" w:rsidR="00B56FF6" w:rsidRPr="00370779" w:rsidRDefault="00B56FF6" w:rsidP="00370779">
      <w:pPr>
        <w:pStyle w:val="Listenabsatz"/>
        <w:numPr>
          <w:ilvl w:val="0"/>
          <w:numId w:val="4"/>
        </w:numPr>
        <w:spacing w:line="360" w:lineRule="auto"/>
        <w:rPr>
          <w:sz w:val="22"/>
        </w:rPr>
      </w:pPr>
      <w:r w:rsidRPr="00370779">
        <w:rPr>
          <w:sz w:val="22"/>
        </w:rPr>
        <w:t>zur Art und Weise der Verwendung der aus der Zuwendung beschafften Gegenstände</w:t>
      </w:r>
    </w:p>
    <w:p w14:paraId="4A4E4938" w14:textId="70BCCDCC" w:rsidR="00B56FF6" w:rsidRPr="00370779" w:rsidRDefault="00B56FF6" w:rsidP="00370779">
      <w:pPr>
        <w:pStyle w:val="Listenabsatz"/>
        <w:numPr>
          <w:ilvl w:val="0"/>
          <w:numId w:val="4"/>
        </w:numPr>
        <w:spacing w:line="360" w:lineRule="auto"/>
        <w:rPr>
          <w:sz w:val="22"/>
        </w:rPr>
      </w:pPr>
      <w:r w:rsidRPr="00370779">
        <w:rPr>
          <w:sz w:val="22"/>
        </w:rPr>
        <w:t>zum Beginn des Vorhabens</w:t>
      </w:r>
    </w:p>
    <w:p w14:paraId="385BB326" w14:textId="162FFFB3" w:rsidR="00B56FF6" w:rsidRPr="00370779" w:rsidRDefault="00B56FF6" w:rsidP="00370779">
      <w:pPr>
        <w:pStyle w:val="Listenabsatz"/>
        <w:numPr>
          <w:ilvl w:val="0"/>
          <w:numId w:val="4"/>
        </w:numPr>
        <w:spacing w:line="360" w:lineRule="auto"/>
        <w:rPr>
          <w:sz w:val="22"/>
        </w:rPr>
      </w:pPr>
      <w:r w:rsidRPr="00370779">
        <w:rPr>
          <w:sz w:val="22"/>
        </w:rPr>
        <w:t>in den Mittelabrufen (also insbesondere, dass die Zuwendung ausschließlich zur Erfüllung des im Bewilligungsbescheids näher bezeichneten Zuwendungszwecks verwendet und nicht zuwendungsfähige Beträge, Rückforderungen und Rückzahlungen abgesetzt wurden</w:t>
      </w:r>
      <w:r w:rsidRPr="00B56FF6">
        <w:rPr>
          <w:rFonts w:cs="Arial"/>
          <w:sz w:val="22"/>
          <w:szCs w:val="22"/>
        </w:rPr>
        <w:t>)</w:t>
      </w:r>
    </w:p>
    <w:p w14:paraId="30F48F6C" w14:textId="5A9D8B70" w:rsidR="00B56FF6" w:rsidRPr="00370779" w:rsidRDefault="00B56FF6" w:rsidP="00370779">
      <w:pPr>
        <w:pStyle w:val="Listenabsatz"/>
        <w:numPr>
          <w:ilvl w:val="0"/>
          <w:numId w:val="4"/>
        </w:numPr>
        <w:spacing w:line="360" w:lineRule="auto"/>
        <w:rPr>
          <w:sz w:val="22"/>
        </w:rPr>
      </w:pPr>
      <w:r w:rsidRPr="00370779">
        <w:rPr>
          <w:sz w:val="22"/>
        </w:rPr>
        <w:t>in den Mitteilungen</w:t>
      </w:r>
      <w:r w:rsidRPr="00B56FF6">
        <w:rPr>
          <w:rFonts w:cs="Arial"/>
          <w:sz w:val="22"/>
          <w:szCs w:val="22"/>
        </w:rPr>
        <w:t xml:space="preserve"> oder</w:t>
      </w:r>
      <w:r w:rsidRPr="00370779">
        <w:rPr>
          <w:sz w:val="22"/>
        </w:rPr>
        <w:t xml:space="preserve"> Sachberichten über den Projektstand</w:t>
      </w:r>
    </w:p>
    <w:p w14:paraId="312EFB2D" w14:textId="082D6818" w:rsidR="00B56FF6" w:rsidRPr="00370779" w:rsidRDefault="00B56FF6" w:rsidP="00370779">
      <w:pPr>
        <w:pStyle w:val="Listenabsatz"/>
        <w:numPr>
          <w:ilvl w:val="0"/>
          <w:numId w:val="4"/>
        </w:numPr>
        <w:spacing w:line="360" w:lineRule="auto"/>
        <w:rPr>
          <w:sz w:val="22"/>
        </w:rPr>
      </w:pPr>
      <w:r w:rsidRPr="00370779">
        <w:rPr>
          <w:sz w:val="22"/>
        </w:rPr>
        <w:t xml:space="preserve">zu den Mitteilungs- und Nachweispflichten nach Nrn. 5 und 6 der Allgemeinen Nebenbestimmungen für Zuwendungen zur Projektförderung (ANBest-P) bzw. </w:t>
      </w:r>
      <w:r w:rsidRPr="00B56FF6">
        <w:rPr>
          <w:rFonts w:cs="Arial"/>
          <w:sz w:val="22"/>
          <w:szCs w:val="22"/>
        </w:rPr>
        <w:t>der Allgemeinen</w:t>
      </w:r>
      <w:r w:rsidRPr="00370779">
        <w:rPr>
          <w:sz w:val="22"/>
        </w:rPr>
        <w:t xml:space="preserve"> Nebenbestimmungen für Zuwendungen zur Projektförderung an kommunale Körperschaften (ANBest-K)</w:t>
      </w:r>
    </w:p>
    <w:p w14:paraId="69B2881A" w14:textId="50FF1671" w:rsidR="00B56FF6" w:rsidRPr="00370779" w:rsidRDefault="00B56FF6" w:rsidP="00370779">
      <w:pPr>
        <w:spacing w:line="360" w:lineRule="auto"/>
        <w:jc w:val="both"/>
        <w:rPr>
          <w:sz w:val="22"/>
        </w:rPr>
      </w:pPr>
      <w:r w:rsidRPr="00B56FF6">
        <w:rPr>
          <w:rFonts w:cs="Arial"/>
          <w:sz w:val="22"/>
          <w:szCs w:val="22"/>
        </w:rPr>
        <w:lastRenderedPageBreak/>
        <w:t xml:space="preserve">um Tatsachen handelt, die nach dem Subventionszweck, den Vorschriften über die Subventionsvergabe sowie den sonstigen Vergabevoraussetzungen </w:t>
      </w:r>
      <w:r w:rsidRPr="00370779">
        <w:rPr>
          <w:sz w:val="22"/>
        </w:rPr>
        <w:t xml:space="preserve">für die Bewilligung, Gewährung, Rückforderung, Weitergewährung </w:t>
      </w:r>
      <w:r w:rsidRPr="00B56FF6">
        <w:rPr>
          <w:rFonts w:cs="Arial"/>
          <w:sz w:val="22"/>
          <w:szCs w:val="22"/>
        </w:rPr>
        <w:t>oder</w:t>
      </w:r>
      <w:r w:rsidRPr="00370779">
        <w:rPr>
          <w:sz w:val="22"/>
        </w:rPr>
        <w:t xml:space="preserve"> das Belassen </w:t>
      </w:r>
      <w:r w:rsidRPr="00B56FF6">
        <w:rPr>
          <w:rFonts w:cs="Arial"/>
          <w:sz w:val="22"/>
          <w:szCs w:val="22"/>
        </w:rPr>
        <w:t xml:space="preserve">der Subvention oder des Subventionsvorteils erheblich sind. </w:t>
      </w:r>
    </w:p>
    <w:p w14:paraId="011C3D9E" w14:textId="650CCFF4" w:rsidR="00B56FF6" w:rsidRPr="00B56FF6" w:rsidRDefault="00B56FF6" w:rsidP="00B56FF6">
      <w:pPr>
        <w:spacing w:line="360" w:lineRule="auto"/>
        <w:jc w:val="both"/>
        <w:rPr>
          <w:rFonts w:cs="Arial"/>
          <w:sz w:val="22"/>
          <w:szCs w:val="22"/>
        </w:rPr>
      </w:pPr>
    </w:p>
    <w:p w14:paraId="337486A7" w14:textId="131716AA" w:rsidR="00B56FF6" w:rsidRPr="00B56FF6" w:rsidRDefault="00B56FF6" w:rsidP="00B56FF6">
      <w:pPr>
        <w:spacing w:line="360" w:lineRule="auto"/>
        <w:jc w:val="both"/>
        <w:rPr>
          <w:rFonts w:cs="Arial"/>
          <w:sz w:val="22"/>
          <w:szCs w:val="22"/>
        </w:rPr>
      </w:pPr>
      <w:r w:rsidRPr="00B56FF6">
        <w:rPr>
          <w:rFonts w:cs="Arial"/>
          <w:b/>
          <w:sz w:val="22"/>
          <w:szCs w:val="22"/>
        </w:rPr>
        <w:t>Sie werden hiermit als subventionserhebliche Tatsachen</w:t>
      </w:r>
      <w:r w:rsidRPr="00370779">
        <w:rPr>
          <w:b/>
          <w:sz w:val="22"/>
        </w:rPr>
        <w:t xml:space="preserve"> im Sinne </w:t>
      </w:r>
      <w:r w:rsidRPr="00B56FF6">
        <w:rPr>
          <w:rFonts w:cs="Arial"/>
          <w:b/>
          <w:sz w:val="22"/>
          <w:szCs w:val="22"/>
        </w:rPr>
        <w:t>des</w:t>
      </w:r>
      <w:r w:rsidRPr="00370779">
        <w:rPr>
          <w:b/>
          <w:sz w:val="22"/>
        </w:rPr>
        <w:t xml:space="preserve"> § 264 </w:t>
      </w:r>
      <w:r w:rsidRPr="00B56FF6">
        <w:rPr>
          <w:rFonts w:cs="Arial"/>
          <w:b/>
          <w:sz w:val="22"/>
          <w:szCs w:val="22"/>
        </w:rPr>
        <w:t>des Strafgesetzbuches bezeichnet.</w:t>
      </w:r>
    </w:p>
    <w:p w14:paraId="185E8D9D" w14:textId="77777777" w:rsidR="00B56FF6" w:rsidRPr="00B56FF6" w:rsidRDefault="00B56FF6" w:rsidP="00B56FF6">
      <w:pPr>
        <w:spacing w:line="360" w:lineRule="auto"/>
        <w:rPr>
          <w:rFonts w:cs="Arial"/>
          <w:sz w:val="22"/>
          <w:szCs w:val="22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134"/>
      </w:tblGrid>
      <w:tr w:rsidR="00B56FF6" w:rsidRPr="00B56FF6" w14:paraId="7AB2B067" w14:textId="77777777" w:rsidTr="003022DE">
        <w:trPr>
          <w:trHeight w:val="397"/>
        </w:trPr>
        <w:tc>
          <w:tcPr>
            <w:tcW w:w="8134" w:type="dxa"/>
            <w:shd w:val="clear" w:color="auto" w:fill="D9D9D9" w:themeFill="background1" w:themeFillShade="D9"/>
            <w:vAlign w:val="center"/>
          </w:tcPr>
          <w:p w14:paraId="7E6B6FF3" w14:textId="77777777" w:rsidR="00B56FF6" w:rsidRPr="00B56FF6" w:rsidRDefault="00B56FF6" w:rsidP="00527763">
            <w:pPr>
              <w:pStyle w:val="Listenabsatz"/>
              <w:numPr>
                <w:ilvl w:val="0"/>
                <w:numId w:val="7"/>
              </w:numPr>
              <w:ind w:left="357" w:hanging="357"/>
              <w:rPr>
                <w:rFonts w:cs="Arial"/>
                <w:b/>
                <w:sz w:val="22"/>
                <w:szCs w:val="22"/>
              </w:rPr>
            </w:pPr>
            <w:r w:rsidRPr="00B56FF6">
              <w:rPr>
                <w:rFonts w:cs="Arial"/>
                <w:b/>
                <w:sz w:val="22"/>
                <w:szCs w:val="22"/>
              </w:rPr>
              <w:t>Hinweise auf rechtliche Grundlagen</w:t>
            </w:r>
          </w:p>
        </w:tc>
      </w:tr>
    </w:tbl>
    <w:p w14:paraId="34265009" w14:textId="77777777" w:rsidR="00B56FF6" w:rsidRPr="00B56FF6" w:rsidRDefault="00B56FF6" w:rsidP="00B56FF6">
      <w:pPr>
        <w:spacing w:line="360" w:lineRule="auto"/>
        <w:rPr>
          <w:rFonts w:cs="Arial"/>
          <w:sz w:val="22"/>
          <w:szCs w:val="22"/>
        </w:rPr>
      </w:pPr>
    </w:p>
    <w:p w14:paraId="3CD94369" w14:textId="47E9EDB1" w:rsidR="00B56FF6" w:rsidRPr="00370779" w:rsidRDefault="00B56FF6" w:rsidP="00370779">
      <w:pPr>
        <w:pStyle w:val="Listenabsatz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370779">
        <w:rPr>
          <w:sz w:val="22"/>
        </w:rPr>
        <w:t>Der</w:t>
      </w:r>
      <w:r w:rsidRPr="00B56FF6">
        <w:rPr>
          <w:rFonts w:cs="Arial"/>
          <w:sz w:val="22"/>
          <w:szCs w:val="22"/>
        </w:rPr>
        <w:t xml:space="preserve"> Antragsteller wird</w:t>
      </w:r>
      <w:r w:rsidRPr="00370779">
        <w:rPr>
          <w:sz w:val="22"/>
        </w:rPr>
        <w:t xml:space="preserve"> auf die Bestimmungen des </w:t>
      </w:r>
      <w:r w:rsidRPr="00B56FF6">
        <w:rPr>
          <w:rFonts w:cs="Arial"/>
          <w:sz w:val="22"/>
          <w:szCs w:val="22"/>
        </w:rPr>
        <w:t>Gesetzes gegen missbräuchliche Inanspruchnahme von Subventionen (</w:t>
      </w:r>
      <w:proofErr w:type="spellStart"/>
      <w:r w:rsidRPr="00B56FF6">
        <w:rPr>
          <w:rFonts w:cs="Arial"/>
          <w:sz w:val="22"/>
          <w:szCs w:val="22"/>
        </w:rPr>
        <w:t>SubvG</w:t>
      </w:r>
      <w:proofErr w:type="spellEnd"/>
      <w:r w:rsidRPr="00B56FF6">
        <w:rPr>
          <w:rFonts w:cs="Arial"/>
          <w:sz w:val="22"/>
          <w:szCs w:val="22"/>
        </w:rPr>
        <w:t>)</w:t>
      </w:r>
      <w:r w:rsidRPr="00370779">
        <w:rPr>
          <w:sz w:val="22"/>
        </w:rPr>
        <w:t xml:space="preserve"> vom 29.07.1976 (</w:t>
      </w:r>
      <w:r w:rsidRPr="00B56FF6">
        <w:rPr>
          <w:rFonts w:cs="Arial"/>
          <w:sz w:val="22"/>
          <w:szCs w:val="22"/>
        </w:rPr>
        <w:t>BGBl</w:t>
      </w:r>
      <w:r w:rsidRPr="00370779">
        <w:rPr>
          <w:sz w:val="22"/>
        </w:rPr>
        <w:t xml:space="preserve"> I 1976, 2034, 2037) in Verbindung mit Art.</w:t>
      </w:r>
      <w:r w:rsidRPr="00B56FF6">
        <w:rPr>
          <w:rFonts w:cs="Arial"/>
          <w:sz w:val="22"/>
          <w:szCs w:val="22"/>
        </w:rPr>
        <w:t xml:space="preserve"> </w:t>
      </w:r>
      <w:r w:rsidRPr="00370779">
        <w:rPr>
          <w:sz w:val="22"/>
        </w:rPr>
        <w:t xml:space="preserve">1 des </w:t>
      </w:r>
      <w:r w:rsidRPr="00B56FF6">
        <w:rPr>
          <w:rFonts w:cs="Arial"/>
          <w:sz w:val="22"/>
          <w:szCs w:val="22"/>
        </w:rPr>
        <w:t>Bayerischen</w:t>
      </w:r>
      <w:r w:rsidRPr="00370779">
        <w:rPr>
          <w:sz w:val="22"/>
        </w:rPr>
        <w:t xml:space="preserve"> Strafrechtsausführungsgesetzes </w:t>
      </w:r>
      <w:r w:rsidRPr="00B56FF6">
        <w:rPr>
          <w:rFonts w:cs="Arial"/>
          <w:sz w:val="22"/>
          <w:szCs w:val="22"/>
        </w:rPr>
        <w:t>(</w:t>
      </w:r>
      <w:proofErr w:type="spellStart"/>
      <w:r w:rsidRPr="00B56FF6">
        <w:rPr>
          <w:rFonts w:cs="Arial"/>
          <w:sz w:val="22"/>
          <w:szCs w:val="22"/>
        </w:rPr>
        <w:t>BayStrAG</w:t>
      </w:r>
      <w:proofErr w:type="spellEnd"/>
      <w:r w:rsidRPr="00B56FF6">
        <w:rPr>
          <w:rFonts w:cs="Arial"/>
          <w:sz w:val="22"/>
          <w:szCs w:val="22"/>
        </w:rPr>
        <w:t xml:space="preserve">) </w:t>
      </w:r>
      <w:r w:rsidRPr="00370779">
        <w:rPr>
          <w:sz w:val="22"/>
        </w:rPr>
        <w:t>vom 13.12.2016 (</w:t>
      </w:r>
      <w:proofErr w:type="spellStart"/>
      <w:r w:rsidRPr="00370779">
        <w:rPr>
          <w:sz w:val="22"/>
        </w:rPr>
        <w:t>BayRS</w:t>
      </w:r>
      <w:proofErr w:type="spellEnd"/>
      <w:r w:rsidRPr="00370779">
        <w:rPr>
          <w:sz w:val="22"/>
        </w:rPr>
        <w:t xml:space="preserve"> 450-1-J) hingewiesen.</w:t>
      </w:r>
    </w:p>
    <w:p w14:paraId="75FBDA53" w14:textId="2E52FA81" w:rsidR="00B56FF6" w:rsidRPr="00370779" w:rsidRDefault="00B56FF6" w:rsidP="00370779">
      <w:pPr>
        <w:pStyle w:val="Listenabsatz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370779">
        <w:rPr>
          <w:sz w:val="22"/>
        </w:rPr>
        <w:t>Der Antragsteller ist weiterhin entsprechend § 4 des Subventionsgesetzes unterrichtet, wonach insbesondere Scheingeschäfte und Scheinhandlungen für die Bewilligung, Gewährung</w:t>
      </w:r>
      <w:r w:rsidRPr="00B56FF6">
        <w:rPr>
          <w:rFonts w:cs="Arial"/>
          <w:sz w:val="22"/>
          <w:szCs w:val="22"/>
        </w:rPr>
        <w:t>,</w:t>
      </w:r>
      <w:r w:rsidRPr="00370779">
        <w:rPr>
          <w:sz w:val="22"/>
        </w:rPr>
        <w:t xml:space="preserve"> Rückforderung</w:t>
      </w:r>
      <w:r w:rsidRPr="00B56FF6">
        <w:rPr>
          <w:rFonts w:cs="Arial"/>
          <w:sz w:val="22"/>
          <w:szCs w:val="22"/>
        </w:rPr>
        <w:t>,</w:t>
      </w:r>
      <w:r w:rsidRPr="00370779">
        <w:rPr>
          <w:sz w:val="22"/>
        </w:rPr>
        <w:t xml:space="preserve"> Weitergewährung oder </w:t>
      </w:r>
      <w:r w:rsidRPr="00B56FF6">
        <w:rPr>
          <w:rFonts w:cs="Arial"/>
          <w:sz w:val="22"/>
          <w:szCs w:val="22"/>
        </w:rPr>
        <w:t>des Belassens</w:t>
      </w:r>
      <w:r w:rsidRPr="00370779">
        <w:rPr>
          <w:sz w:val="22"/>
        </w:rPr>
        <w:t xml:space="preserve"> einer Subvention oder eines Subventionsvorteils unerheblich sind. Das bedeutet, dass </w:t>
      </w:r>
      <w:r w:rsidRPr="00B56FF6">
        <w:rPr>
          <w:rFonts w:cs="Arial"/>
          <w:sz w:val="22"/>
          <w:szCs w:val="22"/>
        </w:rPr>
        <w:t>in diesem Fall</w:t>
      </w:r>
      <w:r w:rsidRPr="00370779">
        <w:rPr>
          <w:sz w:val="22"/>
        </w:rPr>
        <w:t xml:space="preserve"> der tatsächlich gewollte </w:t>
      </w:r>
      <w:r w:rsidRPr="00B56FF6">
        <w:rPr>
          <w:rFonts w:cs="Arial"/>
          <w:sz w:val="22"/>
          <w:szCs w:val="22"/>
        </w:rPr>
        <w:t xml:space="preserve">und durch das Scheingeschäft oder die Scheinhandlung verdeckte </w:t>
      </w:r>
      <w:r w:rsidRPr="00370779">
        <w:rPr>
          <w:sz w:val="22"/>
        </w:rPr>
        <w:t xml:space="preserve">Sachverhalt </w:t>
      </w:r>
      <w:r w:rsidRPr="00B56FF6">
        <w:rPr>
          <w:rFonts w:cs="Arial"/>
          <w:sz w:val="22"/>
          <w:szCs w:val="22"/>
        </w:rPr>
        <w:t xml:space="preserve">die Entscheidungsgrundlage für die Bewilligung, Gewährung, Rückforderung, Weitergewährung oder des Belassens der Subvention darstellt. </w:t>
      </w:r>
    </w:p>
    <w:p w14:paraId="59F3916B" w14:textId="744EBAF5" w:rsidR="00B56FF6" w:rsidRPr="00370779" w:rsidRDefault="00B56FF6" w:rsidP="00370779">
      <w:pPr>
        <w:pStyle w:val="Listenabsatz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370779">
        <w:rPr>
          <w:b/>
          <w:sz w:val="22"/>
        </w:rPr>
        <w:t xml:space="preserve">Dem Antragsteller ist bekannt, dass vorsätzlich oder leichtfertig </w:t>
      </w:r>
      <w:r w:rsidRPr="00B56FF6">
        <w:rPr>
          <w:rFonts w:cs="Arial"/>
          <w:b/>
          <w:sz w:val="22"/>
          <w:szCs w:val="22"/>
        </w:rPr>
        <w:t>falsche</w:t>
      </w:r>
      <w:r w:rsidRPr="00370779">
        <w:rPr>
          <w:b/>
          <w:sz w:val="22"/>
        </w:rPr>
        <w:t xml:space="preserve"> oder unvollständige Angaben sowie das vorsätzliche oder leichtfertige Unterlassen einer Mitteilung über Änderungen in </w:t>
      </w:r>
      <w:r w:rsidRPr="00B56FF6">
        <w:rPr>
          <w:rFonts w:cs="Arial"/>
          <w:b/>
          <w:sz w:val="22"/>
          <w:szCs w:val="22"/>
        </w:rPr>
        <w:t>den o.</w:t>
      </w:r>
      <w:r w:rsidR="00A5171E">
        <w:rPr>
          <w:rFonts w:cs="Arial"/>
          <w:b/>
          <w:sz w:val="22"/>
          <w:szCs w:val="22"/>
        </w:rPr>
        <w:t> </w:t>
      </w:r>
      <w:r w:rsidRPr="00B56FF6">
        <w:rPr>
          <w:rFonts w:cs="Arial"/>
          <w:b/>
          <w:sz w:val="22"/>
          <w:szCs w:val="22"/>
        </w:rPr>
        <w:t>g.</w:t>
      </w:r>
      <w:r w:rsidRPr="00370779">
        <w:rPr>
          <w:b/>
          <w:sz w:val="22"/>
        </w:rPr>
        <w:t xml:space="preserve"> Angaben die Strafverfolgung wegen </w:t>
      </w:r>
      <w:r w:rsidRPr="00B56FF6">
        <w:rPr>
          <w:rFonts w:cs="Arial"/>
          <w:b/>
          <w:sz w:val="22"/>
          <w:szCs w:val="22"/>
        </w:rPr>
        <w:t>Subventionsbetrugs</w:t>
      </w:r>
      <w:r w:rsidRPr="00370779">
        <w:rPr>
          <w:b/>
          <w:sz w:val="22"/>
        </w:rPr>
        <w:t xml:space="preserve"> (§ 264 StGB) zur Folge haben können</w:t>
      </w:r>
      <w:r w:rsidRPr="00370779">
        <w:rPr>
          <w:sz w:val="22"/>
        </w:rPr>
        <w:t>.</w:t>
      </w:r>
      <w:r w:rsidRPr="00B56FF6">
        <w:rPr>
          <w:rFonts w:cs="Arial"/>
          <w:sz w:val="22"/>
          <w:szCs w:val="22"/>
        </w:rPr>
        <w:t xml:space="preserve"> </w:t>
      </w:r>
    </w:p>
    <w:p w14:paraId="701EAC08" w14:textId="77777777" w:rsidR="00B56FF6" w:rsidRPr="00370779" w:rsidRDefault="00B56FF6" w:rsidP="00370779">
      <w:pPr>
        <w:spacing w:line="360" w:lineRule="auto"/>
        <w:jc w:val="both"/>
        <w:rPr>
          <w:sz w:val="22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134"/>
      </w:tblGrid>
      <w:tr w:rsidR="00B56FF6" w:rsidRPr="00B56FF6" w14:paraId="40BCA6CD" w14:textId="77777777" w:rsidTr="003022DE">
        <w:trPr>
          <w:trHeight w:val="397"/>
        </w:trPr>
        <w:tc>
          <w:tcPr>
            <w:tcW w:w="8134" w:type="dxa"/>
            <w:shd w:val="clear" w:color="auto" w:fill="D9D9D9" w:themeFill="background1" w:themeFillShade="D9"/>
            <w:vAlign w:val="center"/>
          </w:tcPr>
          <w:p w14:paraId="08AF1B72" w14:textId="77777777" w:rsidR="00B56FF6" w:rsidRPr="00B56FF6" w:rsidRDefault="00B56FF6" w:rsidP="00527763">
            <w:pPr>
              <w:pStyle w:val="Listenabsatz"/>
              <w:numPr>
                <w:ilvl w:val="0"/>
                <w:numId w:val="7"/>
              </w:numPr>
              <w:ind w:left="357" w:hanging="357"/>
              <w:rPr>
                <w:rFonts w:cs="Arial"/>
                <w:b/>
                <w:sz w:val="22"/>
                <w:szCs w:val="22"/>
              </w:rPr>
            </w:pPr>
            <w:r w:rsidRPr="00B56FF6">
              <w:rPr>
                <w:rFonts w:cs="Arial"/>
                <w:b/>
                <w:sz w:val="22"/>
                <w:szCs w:val="22"/>
              </w:rPr>
              <w:t>Abschließende Erklärungen</w:t>
            </w:r>
          </w:p>
        </w:tc>
      </w:tr>
    </w:tbl>
    <w:p w14:paraId="2057DDC4" w14:textId="77777777" w:rsidR="00B56FF6" w:rsidRPr="00B56FF6" w:rsidRDefault="00B56FF6" w:rsidP="00B56FF6">
      <w:pPr>
        <w:spacing w:line="360" w:lineRule="auto"/>
        <w:rPr>
          <w:rFonts w:cs="Arial"/>
          <w:sz w:val="22"/>
          <w:szCs w:val="22"/>
        </w:rPr>
      </w:pPr>
    </w:p>
    <w:p w14:paraId="65E37321" w14:textId="75DAE007" w:rsidR="00B56FF6" w:rsidRPr="00370779" w:rsidRDefault="00B56FF6" w:rsidP="00B56FF6">
      <w:pPr>
        <w:spacing w:line="360" w:lineRule="auto"/>
        <w:rPr>
          <w:rFonts w:ascii="Times New Roman" w:eastAsia="Times New Roman" w:hAnsi="Times New Roman" w:cs="Times New Roman"/>
          <w:sz w:val="22"/>
          <w:lang w:eastAsia="de-DE"/>
        </w:rPr>
      </w:pPr>
      <w:r w:rsidRPr="00370779">
        <w:rPr>
          <w:sz w:val="22"/>
        </w:rPr>
        <w:t xml:space="preserve">Die Richtigkeit und Vollständigkeit der im </w:t>
      </w:r>
      <w:r w:rsidRPr="00B56FF6">
        <w:rPr>
          <w:rFonts w:cs="Arial"/>
          <w:sz w:val="22"/>
          <w:szCs w:val="22"/>
        </w:rPr>
        <w:t>beiliegenden</w:t>
      </w:r>
      <w:r w:rsidRPr="00370779">
        <w:rPr>
          <w:sz w:val="22"/>
        </w:rPr>
        <w:t xml:space="preserve"> Antrag und in den Anlagen gemachten Angaben wird hiermit versichert.</w:t>
      </w:r>
    </w:p>
    <w:p w14:paraId="61C4AB67" w14:textId="77777777" w:rsidR="00B56FF6" w:rsidRPr="00370779" w:rsidRDefault="00B56FF6" w:rsidP="00B56FF6">
      <w:pPr>
        <w:spacing w:line="360" w:lineRule="auto"/>
        <w:rPr>
          <w:sz w:val="22"/>
        </w:rPr>
      </w:pPr>
    </w:p>
    <w:p w14:paraId="50F07645" w14:textId="701BD455" w:rsidR="00B56FF6" w:rsidRPr="00370779" w:rsidRDefault="00B56FF6" w:rsidP="00B56FF6">
      <w:pPr>
        <w:spacing w:line="360" w:lineRule="auto"/>
        <w:rPr>
          <w:rFonts w:ascii="Times New Roman" w:eastAsia="Times New Roman" w:hAnsi="Times New Roman" w:cs="Times New Roman"/>
          <w:sz w:val="22"/>
          <w:lang w:eastAsia="de-DE"/>
        </w:rPr>
      </w:pPr>
      <w:r w:rsidRPr="00370779">
        <w:rPr>
          <w:sz w:val="22"/>
        </w:rPr>
        <w:t xml:space="preserve">Der Antragsteller ist verpflichtet, jede Änderung in den gemachten Angaben </w:t>
      </w:r>
      <w:r w:rsidRPr="00B56FF6">
        <w:rPr>
          <w:rFonts w:cs="Arial"/>
          <w:sz w:val="22"/>
          <w:szCs w:val="22"/>
        </w:rPr>
        <w:t>der Bewilligungsbehörde (örtlich zuständige Regierung)</w:t>
      </w:r>
      <w:r w:rsidRPr="00B56FF6">
        <w:rPr>
          <w:rFonts w:cs="Arial"/>
          <w:b/>
          <w:sz w:val="22"/>
          <w:szCs w:val="22"/>
        </w:rPr>
        <w:t xml:space="preserve"> </w:t>
      </w:r>
      <w:r w:rsidRPr="00370779">
        <w:rPr>
          <w:sz w:val="22"/>
        </w:rPr>
        <w:t>unverzüglich anzuzeigen.</w:t>
      </w:r>
    </w:p>
    <w:p w14:paraId="33F60577" w14:textId="77777777" w:rsidR="00B56FF6" w:rsidRPr="00370779" w:rsidRDefault="00B56FF6" w:rsidP="00370779">
      <w:pPr>
        <w:spacing w:line="360" w:lineRule="auto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709"/>
        <w:gridCol w:w="3822"/>
      </w:tblGrid>
      <w:tr w:rsidR="006823FE" w14:paraId="79EE50A6" w14:textId="77777777" w:rsidTr="00370779">
        <w:tc>
          <w:tcPr>
            <w:tcW w:w="3681" w:type="dxa"/>
          </w:tcPr>
          <w:p w14:paraId="003C7C41" w14:textId="77777777" w:rsidR="006823FE" w:rsidRPr="00370779" w:rsidRDefault="006823FE" w:rsidP="00B56FF6">
            <w:pPr>
              <w:spacing w:line="360" w:lineRule="auto"/>
              <w:rPr>
                <w:sz w:val="22"/>
              </w:rPr>
            </w:pPr>
            <w:r w:rsidRPr="00370779">
              <w:rPr>
                <w:sz w:val="22"/>
              </w:rPr>
              <w:lastRenderedPageBreak/>
              <w:t>Ort, Datum</w:t>
            </w:r>
          </w:p>
        </w:tc>
        <w:tc>
          <w:tcPr>
            <w:tcW w:w="709" w:type="dxa"/>
          </w:tcPr>
          <w:p w14:paraId="2B776ACF" w14:textId="77777777" w:rsidR="006823FE" w:rsidRPr="00370779" w:rsidRDefault="006823FE" w:rsidP="00370779">
            <w:pPr>
              <w:rPr>
                <w:sz w:val="22"/>
              </w:rPr>
            </w:pPr>
          </w:p>
        </w:tc>
        <w:tc>
          <w:tcPr>
            <w:tcW w:w="3822" w:type="dxa"/>
          </w:tcPr>
          <w:p w14:paraId="149D1ABF" w14:textId="6F685EA5" w:rsidR="006823FE" w:rsidRDefault="006823FE" w:rsidP="00EE524C">
            <w:pPr>
              <w:rPr>
                <w:sz w:val="22"/>
                <w:szCs w:val="22"/>
              </w:rPr>
            </w:pPr>
            <w:r w:rsidRPr="00370779">
              <w:rPr>
                <w:sz w:val="22"/>
              </w:rPr>
              <w:t xml:space="preserve">Unterschrift </w:t>
            </w:r>
            <w:r w:rsidR="00EE524C">
              <w:rPr>
                <w:sz w:val="22"/>
                <w:szCs w:val="22"/>
              </w:rPr>
              <w:t>der vertretungsberechtigten Person</w:t>
            </w:r>
            <w:bookmarkStart w:id="1" w:name="_GoBack"/>
            <w:bookmarkEnd w:id="1"/>
          </w:p>
          <w:p w14:paraId="1203C313" w14:textId="77777777" w:rsidR="00CE6AE2" w:rsidRDefault="00CE6AE2" w:rsidP="00EE524C">
            <w:pPr>
              <w:rPr>
                <w:sz w:val="22"/>
                <w:szCs w:val="22"/>
              </w:rPr>
            </w:pPr>
          </w:p>
          <w:p w14:paraId="2F3E090F" w14:textId="77777777" w:rsidR="006823FE" w:rsidRPr="00370779" w:rsidRDefault="006823FE" w:rsidP="00B56FF6">
            <w:pPr>
              <w:spacing w:line="360" w:lineRule="auto"/>
              <w:rPr>
                <w:sz w:val="22"/>
              </w:rPr>
            </w:pPr>
          </w:p>
        </w:tc>
      </w:tr>
      <w:tr w:rsidR="006823FE" w14:paraId="3BC5F21B" w14:textId="77777777" w:rsidTr="006823FE">
        <w:tc>
          <w:tcPr>
            <w:tcW w:w="3681" w:type="dxa"/>
            <w:tcBorders>
              <w:bottom w:val="single" w:sz="4" w:space="0" w:color="auto"/>
            </w:tcBorders>
          </w:tcPr>
          <w:p w14:paraId="4698E618" w14:textId="77777777" w:rsidR="006823FE" w:rsidRDefault="006823FE" w:rsidP="00B56FF6">
            <w:pPr>
              <w:spacing w:line="360" w:lineRule="auto"/>
              <w:rPr>
                <w:sz w:val="22"/>
                <w:szCs w:val="22"/>
              </w:rPr>
            </w:pPr>
            <w:r w:rsidRPr="00506626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6626">
              <w:rPr>
                <w:sz w:val="22"/>
                <w:szCs w:val="22"/>
              </w:rPr>
              <w:instrText xml:space="preserve"> FORMTEXT </w:instrText>
            </w:r>
            <w:r w:rsidRPr="00506626">
              <w:rPr>
                <w:sz w:val="22"/>
                <w:szCs w:val="22"/>
              </w:rPr>
            </w:r>
            <w:r w:rsidRPr="00506626">
              <w:rPr>
                <w:sz w:val="22"/>
                <w:szCs w:val="22"/>
              </w:rPr>
              <w:fldChar w:fldCharType="separate"/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72BFEEDF" w14:textId="77777777" w:rsidR="006823FE" w:rsidRDefault="006823FE" w:rsidP="00B56FF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483BDE24" w14:textId="77777777" w:rsidR="006823FE" w:rsidRDefault="006823FE" w:rsidP="00B56FF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3E5C648" w14:textId="77777777" w:rsidR="00B56FF6" w:rsidRPr="00370779" w:rsidRDefault="00B56FF6" w:rsidP="00B56FF6">
      <w:pPr>
        <w:spacing w:line="360" w:lineRule="auto"/>
        <w:rPr>
          <w:sz w:val="22"/>
        </w:rPr>
      </w:pPr>
    </w:p>
    <w:p w14:paraId="10F49525" w14:textId="77777777" w:rsidR="00B56FF6" w:rsidRDefault="00B56FF6" w:rsidP="003676CA">
      <w:pPr>
        <w:spacing w:line="360" w:lineRule="auto"/>
        <w:rPr>
          <w:sz w:val="22"/>
          <w:szCs w:val="22"/>
        </w:rPr>
      </w:pPr>
    </w:p>
    <w:p w14:paraId="3572D07F" w14:textId="77777777" w:rsidR="006823FE" w:rsidRDefault="006823FE" w:rsidP="003676CA">
      <w:pPr>
        <w:spacing w:line="360" w:lineRule="auto"/>
        <w:rPr>
          <w:sz w:val="22"/>
          <w:szCs w:val="22"/>
        </w:rPr>
      </w:pPr>
    </w:p>
    <w:p w14:paraId="10B5761A" w14:textId="77777777" w:rsidR="006823FE" w:rsidRPr="00B56FF6" w:rsidRDefault="006823FE" w:rsidP="003676CA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134"/>
      </w:tblGrid>
      <w:tr w:rsidR="00B56FF6" w:rsidRPr="00B56FF6" w14:paraId="06175C27" w14:textId="77777777" w:rsidTr="003022DE">
        <w:trPr>
          <w:trHeight w:val="397"/>
        </w:trPr>
        <w:tc>
          <w:tcPr>
            <w:tcW w:w="8134" w:type="dxa"/>
            <w:shd w:val="clear" w:color="auto" w:fill="D9D9D9" w:themeFill="background1" w:themeFillShade="D9"/>
            <w:vAlign w:val="center"/>
          </w:tcPr>
          <w:p w14:paraId="1C806E62" w14:textId="77777777" w:rsidR="00B56FF6" w:rsidRPr="00B56FF6" w:rsidRDefault="00B56FF6" w:rsidP="00527763">
            <w:pPr>
              <w:pStyle w:val="Listenabsatz"/>
              <w:ind w:left="0"/>
              <w:rPr>
                <w:rFonts w:cs="Arial"/>
                <w:b/>
                <w:sz w:val="22"/>
                <w:szCs w:val="22"/>
              </w:rPr>
            </w:pPr>
            <w:r w:rsidRPr="00B56FF6">
              <w:rPr>
                <w:rFonts w:cs="Arial"/>
                <w:b/>
                <w:sz w:val="22"/>
                <w:szCs w:val="22"/>
              </w:rPr>
              <w:t>Ausfüllhinweise</w:t>
            </w:r>
          </w:p>
        </w:tc>
      </w:tr>
    </w:tbl>
    <w:p w14:paraId="493700A3" w14:textId="77777777" w:rsidR="00B56FF6" w:rsidRPr="00B56FF6" w:rsidRDefault="00B56FF6" w:rsidP="00B56FF6">
      <w:pPr>
        <w:spacing w:line="360" w:lineRule="auto"/>
        <w:rPr>
          <w:rFonts w:cs="Arial"/>
          <w:sz w:val="22"/>
          <w:szCs w:val="22"/>
        </w:rPr>
      </w:pPr>
    </w:p>
    <w:p w14:paraId="5E203718" w14:textId="77777777" w:rsidR="00B56FF6" w:rsidRPr="00B56FF6" w:rsidRDefault="00B56FF6" w:rsidP="00B56FF6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B56FF6">
        <w:rPr>
          <w:rFonts w:cs="Arial"/>
          <w:sz w:val="22"/>
          <w:szCs w:val="22"/>
        </w:rPr>
        <w:t xml:space="preserve">Aus Gründen der besseren Lesbarkeit wird auf die gleichzeitige Verwendung männlicher und weiblicher Sprachformen verzichtet. Sämtliche Personenbezeichnungen gelten gleichermaßen für beiderlei Geschlecht. </w:t>
      </w:r>
    </w:p>
    <w:p w14:paraId="14EE714F" w14:textId="77777777" w:rsidR="00B56FF6" w:rsidRPr="00B56FF6" w:rsidRDefault="00B56FF6" w:rsidP="00B56FF6">
      <w:pPr>
        <w:pStyle w:val="Listenabsatz"/>
        <w:numPr>
          <w:ilvl w:val="0"/>
          <w:numId w:val="5"/>
        </w:numPr>
        <w:spacing w:line="360" w:lineRule="auto"/>
        <w:rPr>
          <w:rFonts w:cs="Arial"/>
          <w:sz w:val="22"/>
          <w:szCs w:val="22"/>
        </w:rPr>
      </w:pPr>
      <w:r w:rsidRPr="00B56FF6">
        <w:rPr>
          <w:rFonts w:cs="Arial"/>
          <w:sz w:val="22"/>
          <w:szCs w:val="22"/>
        </w:rPr>
        <w:t>Subventionsnehmer ist, wer für sich oder einen anderen eine Subvention beantragt oder eine Subvention oder einen Subventionsvorteil in Anspruch nimmt.</w:t>
      </w:r>
    </w:p>
    <w:p w14:paraId="1A7D9228" w14:textId="77777777" w:rsidR="00B56FF6" w:rsidRPr="00B56FF6" w:rsidRDefault="00B56FF6" w:rsidP="00B56FF6">
      <w:pPr>
        <w:pStyle w:val="Listenabsatz"/>
        <w:numPr>
          <w:ilvl w:val="0"/>
          <w:numId w:val="5"/>
        </w:numPr>
        <w:spacing w:line="360" w:lineRule="auto"/>
        <w:rPr>
          <w:rFonts w:cs="Arial"/>
          <w:sz w:val="22"/>
          <w:szCs w:val="22"/>
        </w:rPr>
      </w:pPr>
      <w:r w:rsidRPr="00B56FF6">
        <w:rPr>
          <w:rFonts w:cs="Arial"/>
          <w:sz w:val="22"/>
          <w:szCs w:val="22"/>
        </w:rPr>
        <w:t>Subventionsgeber ist die für die Bewilligung einer Subvention zuständige Behörde (örtlich zuständige Regierung) oder eine andere in das Subventionsverfahren eingeschaltete Stelle (Bayerisches Staatsministerium der Finanzen und für Heimat).</w:t>
      </w:r>
    </w:p>
    <w:p w14:paraId="5E5CD3AF" w14:textId="77777777" w:rsidR="00B56FF6" w:rsidRPr="00370779" w:rsidRDefault="00B56FF6" w:rsidP="00370779">
      <w:pPr>
        <w:pStyle w:val="Listenabsatz"/>
        <w:numPr>
          <w:ilvl w:val="0"/>
          <w:numId w:val="5"/>
        </w:numPr>
        <w:spacing w:line="360" w:lineRule="auto"/>
        <w:rPr>
          <w:sz w:val="22"/>
        </w:rPr>
      </w:pPr>
      <w:r w:rsidRPr="00B56FF6">
        <w:rPr>
          <w:rFonts w:cs="Arial"/>
          <w:sz w:val="22"/>
          <w:szCs w:val="22"/>
        </w:rPr>
        <w:t>Bei einer Mehrheit von Subventionsnehmern ist von jedem Subventionsnehmer eine eigene Subventionserklärung auszufüllen und zu unterschreiben.</w:t>
      </w:r>
    </w:p>
    <w:sectPr w:rsidR="00B56FF6" w:rsidRPr="00370779" w:rsidSect="00370779">
      <w:headerReference w:type="even" r:id="rId8"/>
      <w:headerReference w:type="default" r:id="rId9"/>
      <w:footerReference w:type="default" r:id="rId10"/>
      <w:pgSz w:w="11906" w:h="16838"/>
      <w:pgMar w:top="1417" w:right="226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30A80" w14:textId="77777777" w:rsidR="006712C0" w:rsidRDefault="006712C0" w:rsidP="00893E2D">
      <w:r>
        <w:separator/>
      </w:r>
    </w:p>
  </w:endnote>
  <w:endnote w:type="continuationSeparator" w:id="0">
    <w:p w14:paraId="3846CBD6" w14:textId="77777777" w:rsidR="006712C0" w:rsidRDefault="006712C0" w:rsidP="00893E2D">
      <w:r>
        <w:continuationSeparator/>
      </w:r>
    </w:p>
  </w:endnote>
  <w:endnote w:type="continuationNotice" w:id="1">
    <w:p w14:paraId="0BDC7E0C" w14:textId="77777777" w:rsidR="006712C0" w:rsidRDefault="00671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684A7" w14:textId="77777777" w:rsidR="00A859E5" w:rsidRDefault="00A859E5" w:rsidP="003707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842C1" w14:textId="77777777" w:rsidR="006712C0" w:rsidRDefault="006712C0" w:rsidP="00893E2D">
      <w:r>
        <w:separator/>
      </w:r>
    </w:p>
  </w:footnote>
  <w:footnote w:type="continuationSeparator" w:id="0">
    <w:p w14:paraId="2D0B29AC" w14:textId="77777777" w:rsidR="006712C0" w:rsidRDefault="006712C0" w:rsidP="00893E2D">
      <w:r>
        <w:continuationSeparator/>
      </w:r>
    </w:p>
  </w:footnote>
  <w:footnote w:type="continuationNotice" w:id="1">
    <w:p w14:paraId="62297E04" w14:textId="77777777" w:rsidR="006712C0" w:rsidRDefault="006712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61A95" w14:textId="77777777" w:rsidR="00A859E5" w:rsidRDefault="00A859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B913E" w14:textId="29658D2B" w:rsidR="00BD4C3A" w:rsidRDefault="00BD4C3A">
    <w:pPr>
      <w:pStyle w:val="Kopfzeile"/>
      <w:jc w:val="center"/>
    </w:pPr>
    <w:r>
      <w:t xml:space="preserve">- </w:t>
    </w:r>
    <w:sdt>
      <w:sdtPr>
        <w:id w:val="-71612819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E6AE2">
          <w:rPr>
            <w:noProof/>
          </w:rPr>
          <w:t>3</w:t>
        </w:r>
        <w:r>
          <w:fldChar w:fldCharType="end"/>
        </w:r>
        <w:r>
          <w:t xml:space="preserve"> -</w:t>
        </w:r>
      </w:sdtContent>
    </w:sdt>
  </w:p>
  <w:p w14:paraId="14AFAB27" w14:textId="77777777" w:rsidR="00BD4C3A" w:rsidRDefault="00BD4C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5C6F"/>
    <w:multiLevelType w:val="hybridMultilevel"/>
    <w:tmpl w:val="D7C2A6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4B35"/>
    <w:multiLevelType w:val="hybridMultilevel"/>
    <w:tmpl w:val="CA20DAF6"/>
    <w:lvl w:ilvl="0" w:tplc="5BDA24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1248"/>
    <w:multiLevelType w:val="hybridMultilevel"/>
    <w:tmpl w:val="002E6284"/>
    <w:lvl w:ilvl="0" w:tplc="316C74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F0695B"/>
    <w:multiLevelType w:val="hybridMultilevel"/>
    <w:tmpl w:val="0E24EEAA"/>
    <w:lvl w:ilvl="0" w:tplc="2E9A30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E7C70"/>
    <w:multiLevelType w:val="hybridMultilevel"/>
    <w:tmpl w:val="A996785E"/>
    <w:lvl w:ilvl="0" w:tplc="B6EE590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0347D"/>
    <w:multiLevelType w:val="hybridMultilevel"/>
    <w:tmpl w:val="BA724A24"/>
    <w:lvl w:ilvl="0" w:tplc="BB7028CC">
      <w:start w:val="1"/>
      <w:numFmt w:val="upperRoman"/>
      <w:pStyle w:val="VNr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40E1B"/>
    <w:multiLevelType w:val="hybridMultilevel"/>
    <w:tmpl w:val="8B62C9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244E8"/>
    <w:multiLevelType w:val="hybridMultilevel"/>
    <w:tmpl w:val="4B08D72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0A6F3D"/>
    <w:multiLevelType w:val="hybridMultilevel"/>
    <w:tmpl w:val="0EE25C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D4407"/>
    <w:multiLevelType w:val="hybridMultilevel"/>
    <w:tmpl w:val="02AE4706"/>
    <w:lvl w:ilvl="0" w:tplc="197E4EF2">
      <w:start w:val="1"/>
      <w:numFmt w:val="decimal"/>
      <w:pStyle w:val="BriefNr"/>
      <w:lvlText w:val="B%1"/>
      <w:lvlJc w:val="left"/>
      <w:pPr>
        <w:ind w:left="2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F6"/>
    <w:rsid w:val="00040B72"/>
    <w:rsid w:val="0005628F"/>
    <w:rsid w:val="00074911"/>
    <w:rsid w:val="00086E18"/>
    <w:rsid w:val="00092C12"/>
    <w:rsid w:val="000D47ED"/>
    <w:rsid w:val="00140BB6"/>
    <w:rsid w:val="0016682A"/>
    <w:rsid w:val="00166EF7"/>
    <w:rsid w:val="001C6B67"/>
    <w:rsid w:val="00223D48"/>
    <w:rsid w:val="00235213"/>
    <w:rsid w:val="002433ED"/>
    <w:rsid w:val="00247BFB"/>
    <w:rsid w:val="00253F8D"/>
    <w:rsid w:val="002A5D27"/>
    <w:rsid w:val="00335208"/>
    <w:rsid w:val="00344CC8"/>
    <w:rsid w:val="00350EE9"/>
    <w:rsid w:val="003676CA"/>
    <w:rsid w:val="00367BF5"/>
    <w:rsid w:val="00370779"/>
    <w:rsid w:val="00372133"/>
    <w:rsid w:val="00372772"/>
    <w:rsid w:val="003B42F0"/>
    <w:rsid w:val="003C2353"/>
    <w:rsid w:val="003D6EE0"/>
    <w:rsid w:val="00422A6E"/>
    <w:rsid w:val="00430B9B"/>
    <w:rsid w:val="004364D7"/>
    <w:rsid w:val="004572CD"/>
    <w:rsid w:val="004C7A40"/>
    <w:rsid w:val="004D6FEF"/>
    <w:rsid w:val="004F593A"/>
    <w:rsid w:val="00507253"/>
    <w:rsid w:val="00515F1B"/>
    <w:rsid w:val="00527763"/>
    <w:rsid w:val="00550F70"/>
    <w:rsid w:val="0057051B"/>
    <w:rsid w:val="005A45F9"/>
    <w:rsid w:val="005A580D"/>
    <w:rsid w:val="005E65CB"/>
    <w:rsid w:val="00611795"/>
    <w:rsid w:val="00611F36"/>
    <w:rsid w:val="00634854"/>
    <w:rsid w:val="00666D2E"/>
    <w:rsid w:val="006712C0"/>
    <w:rsid w:val="006823FE"/>
    <w:rsid w:val="00687F74"/>
    <w:rsid w:val="006B3130"/>
    <w:rsid w:val="00706517"/>
    <w:rsid w:val="007222C0"/>
    <w:rsid w:val="00745848"/>
    <w:rsid w:val="007476F4"/>
    <w:rsid w:val="007639A1"/>
    <w:rsid w:val="0076690C"/>
    <w:rsid w:val="00795BB7"/>
    <w:rsid w:val="008016DC"/>
    <w:rsid w:val="0082214D"/>
    <w:rsid w:val="00841F10"/>
    <w:rsid w:val="00842E14"/>
    <w:rsid w:val="00853212"/>
    <w:rsid w:val="00871121"/>
    <w:rsid w:val="008761C1"/>
    <w:rsid w:val="00893E2D"/>
    <w:rsid w:val="008A1943"/>
    <w:rsid w:val="009524AF"/>
    <w:rsid w:val="009A6C3A"/>
    <w:rsid w:val="009B6ED3"/>
    <w:rsid w:val="00A41628"/>
    <w:rsid w:val="00A5171E"/>
    <w:rsid w:val="00A60795"/>
    <w:rsid w:val="00A73482"/>
    <w:rsid w:val="00A859E5"/>
    <w:rsid w:val="00AB1EDF"/>
    <w:rsid w:val="00B00657"/>
    <w:rsid w:val="00B56FF6"/>
    <w:rsid w:val="00BB71B2"/>
    <w:rsid w:val="00BC4A71"/>
    <w:rsid w:val="00BD07EC"/>
    <w:rsid w:val="00BD4C3A"/>
    <w:rsid w:val="00C43181"/>
    <w:rsid w:val="00C74B60"/>
    <w:rsid w:val="00CA7DDC"/>
    <w:rsid w:val="00CD1FCD"/>
    <w:rsid w:val="00CD231C"/>
    <w:rsid w:val="00CE6AE2"/>
    <w:rsid w:val="00D02076"/>
    <w:rsid w:val="00D02C8F"/>
    <w:rsid w:val="00D172C7"/>
    <w:rsid w:val="00DC039C"/>
    <w:rsid w:val="00DC1654"/>
    <w:rsid w:val="00DE099C"/>
    <w:rsid w:val="00E15610"/>
    <w:rsid w:val="00E9185A"/>
    <w:rsid w:val="00E938FB"/>
    <w:rsid w:val="00ED76F6"/>
    <w:rsid w:val="00EE524C"/>
    <w:rsid w:val="00EE55DB"/>
    <w:rsid w:val="00F0363B"/>
    <w:rsid w:val="00F7006F"/>
    <w:rsid w:val="00F744D4"/>
    <w:rsid w:val="00FD2035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5DC9E4"/>
  <w15:chartTrackingRefBased/>
  <w15:docId w15:val="{58F5C46C-6066-4E97-9A9A-C0E7C786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59E5"/>
    <w:rPr>
      <w:rFonts w:ascii="Arial" w:hAnsi="Arial" w:cstheme="minorBidi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E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3E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3E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E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E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E2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E2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E2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E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3E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3E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3E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3E2D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3E2D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3E2D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3E2D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3E2D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3E2D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893E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93E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3E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3E2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93E2D"/>
    <w:rPr>
      <w:b/>
      <w:bCs/>
    </w:rPr>
  </w:style>
  <w:style w:type="character" w:styleId="Hervorhebung">
    <w:name w:val="Emphasis"/>
    <w:basedOn w:val="Absatz-Standardschriftart"/>
    <w:uiPriority w:val="20"/>
    <w:qFormat/>
    <w:rsid w:val="00893E2D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3"/>
    <w:qFormat/>
    <w:rsid w:val="00893E2D"/>
    <w:rPr>
      <w:szCs w:val="32"/>
    </w:rPr>
  </w:style>
  <w:style w:type="paragraph" w:styleId="Listenabsatz">
    <w:name w:val="List Paragraph"/>
    <w:basedOn w:val="Standard"/>
    <w:uiPriority w:val="34"/>
    <w:qFormat/>
    <w:rsid w:val="00893E2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93E2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893E2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E2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3E2D"/>
    <w:rPr>
      <w:b/>
      <w:i/>
      <w:sz w:val="24"/>
    </w:rPr>
  </w:style>
  <w:style w:type="character" w:styleId="SchwacheHervorhebung">
    <w:name w:val="Subtle Emphasis"/>
    <w:uiPriority w:val="19"/>
    <w:qFormat/>
    <w:rsid w:val="00893E2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93E2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93E2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93E2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93E2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3E2D"/>
    <w:pPr>
      <w:outlineLvl w:val="9"/>
    </w:pPr>
  </w:style>
  <w:style w:type="paragraph" w:styleId="Kopfzeile">
    <w:name w:val="header"/>
    <w:basedOn w:val="Standard"/>
    <w:link w:val="KopfzeileZchn"/>
    <w:unhideWhenUsed/>
    <w:rsid w:val="00A859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93E2D"/>
    <w:rPr>
      <w:rFonts w:ascii="Arial" w:hAnsi="Arial" w:cstheme="minorBidi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E2D"/>
    <w:rPr>
      <w:sz w:val="24"/>
      <w:szCs w:val="24"/>
    </w:rPr>
  </w:style>
  <w:style w:type="paragraph" w:customStyle="1" w:styleId="VNr">
    <w:name w:val="VNr"/>
    <w:basedOn w:val="Standard"/>
    <w:next w:val="FmStandard"/>
    <w:uiPriority w:val="1"/>
    <w:qFormat/>
    <w:rsid w:val="00140BB6"/>
    <w:pPr>
      <w:numPr>
        <w:numId w:val="2"/>
      </w:numPr>
      <w:spacing w:line="360" w:lineRule="auto"/>
      <w:ind w:left="0" w:hanging="425"/>
    </w:pPr>
  </w:style>
  <w:style w:type="paragraph" w:customStyle="1" w:styleId="BriefNr">
    <w:name w:val="BriefNr"/>
    <w:basedOn w:val="Standard"/>
    <w:uiPriority w:val="2"/>
    <w:qFormat/>
    <w:rsid w:val="00853212"/>
    <w:pPr>
      <w:numPr>
        <w:numId w:val="3"/>
      </w:numPr>
      <w:ind w:left="0" w:hanging="425"/>
    </w:pPr>
  </w:style>
  <w:style w:type="paragraph" w:customStyle="1" w:styleId="FmStandard">
    <w:name w:val="FmStandard"/>
    <w:basedOn w:val="Standard"/>
    <w:link w:val="FmStandardZchn"/>
    <w:rsid w:val="007639A1"/>
    <w:pPr>
      <w:spacing w:line="360" w:lineRule="auto"/>
      <w:outlineLvl w:val="0"/>
    </w:pPr>
    <w:rPr>
      <w:rFonts w:cs="Arial"/>
    </w:rPr>
  </w:style>
  <w:style w:type="character" w:customStyle="1" w:styleId="FmStandardZchn">
    <w:name w:val="FmStandard Zchn"/>
    <w:basedOn w:val="Absatz-Standardschriftart"/>
    <w:link w:val="FmStandard"/>
    <w:rsid w:val="007639A1"/>
    <w:rPr>
      <w:rFonts w:ascii="Arial" w:hAnsi="Arial" w:cs="Arial"/>
      <w:sz w:val="24"/>
      <w:szCs w:val="24"/>
    </w:rPr>
  </w:style>
  <w:style w:type="character" w:customStyle="1" w:styleId="StandardNurOriginal">
    <w:name w:val="StandardNurOriginal"/>
    <w:basedOn w:val="Absatz-Standardschriftart"/>
    <w:rsid w:val="00B56FF6"/>
    <w:rPr>
      <w:color w:val="000000"/>
    </w:rPr>
  </w:style>
  <w:style w:type="table" w:styleId="Tabellenraster">
    <w:name w:val="Table Grid"/>
    <w:basedOn w:val="NormaleTabelle"/>
    <w:rsid w:val="00B5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B56FF6"/>
    <w:rPr>
      <w:rFonts w:ascii="Arial" w:hAnsi="Arial" w:cstheme="minorBidi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uiPriority w:val="99"/>
    <w:unhideWhenUsed/>
    <w:rsid w:val="00B56FF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nhideWhenUsed/>
    <w:rsid w:val="00A859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C165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nhideWhenUsed/>
    <w:rsid w:val="00A859E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859E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C1654"/>
    <w:rPr>
      <w:rFonts w:ascii="Arial" w:hAnsi="Arial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A859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C1654"/>
    <w:rPr>
      <w:rFonts w:ascii="Arial" w:hAnsi="Arial" w:cstheme="minorBidi"/>
      <w:b/>
      <w:bCs/>
      <w:sz w:val="20"/>
      <w:szCs w:val="20"/>
    </w:rPr>
  </w:style>
  <w:style w:type="character" w:styleId="Seitenzahl">
    <w:name w:val="page number"/>
    <w:basedOn w:val="Absatz-Standardschriftart"/>
    <w:rsid w:val="00A859E5"/>
  </w:style>
  <w:style w:type="paragraph" w:styleId="Dokumentstruktur">
    <w:name w:val="Document Map"/>
    <w:basedOn w:val="Standard"/>
    <w:link w:val="DokumentstrukturZchn"/>
    <w:semiHidden/>
    <w:rsid w:val="00A859E5"/>
    <w:pPr>
      <w:shd w:val="clear" w:color="auto" w:fill="000080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A859E5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berarbeitung">
    <w:name w:val="Revision"/>
    <w:hidden/>
    <w:uiPriority w:val="99"/>
    <w:semiHidden/>
    <w:rsid w:val="00A859E5"/>
    <w:rPr>
      <w:rFonts w:ascii="Arial" w:hAnsi="Arial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6B23-6D9A-4D7A-8FF1-B9DE4311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BayStMFLH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Trepesch, Matthias (StMFH)</cp:lastModifiedBy>
  <cp:revision>12</cp:revision>
  <dcterms:created xsi:type="dcterms:W3CDTF">2020-11-23T08:16:00Z</dcterms:created>
  <dcterms:modified xsi:type="dcterms:W3CDTF">2020-11-26T10:27:00Z</dcterms:modified>
</cp:coreProperties>
</file>